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4534C" w14:textId="5001C705" w:rsidR="00951BC1" w:rsidRPr="00E87354" w:rsidRDefault="008462D4" w:rsidP="008462D4">
      <w:pPr>
        <w:jc w:val="center"/>
        <w:rPr>
          <w:b/>
          <w:bCs/>
          <w:sz w:val="28"/>
          <w:szCs w:val="28"/>
        </w:rPr>
      </w:pPr>
      <w:r w:rsidRPr="00E87354">
        <w:rPr>
          <w:b/>
          <w:bCs/>
          <w:sz w:val="28"/>
          <w:szCs w:val="28"/>
        </w:rPr>
        <w:t>Group Supervision Agenda</w:t>
      </w:r>
    </w:p>
    <w:p w14:paraId="6F3CF344" w14:textId="104D597D" w:rsidR="008462D4" w:rsidRDefault="008462D4"/>
    <w:p w14:paraId="510692A8" w14:textId="184A6F91" w:rsidR="008462D4" w:rsidRPr="008462D4" w:rsidRDefault="008462D4" w:rsidP="008462D4">
      <w:pPr>
        <w:ind w:left="2880" w:hanging="2880"/>
        <w:rPr>
          <w:b/>
          <w:bCs/>
        </w:rPr>
      </w:pPr>
      <w:r w:rsidRPr="008462D4">
        <w:rPr>
          <w:b/>
          <w:bCs/>
        </w:rPr>
        <w:t xml:space="preserve">Welcome &amp; Introductions </w:t>
      </w:r>
      <w:r w:rsidRPr="008462D4">
        <w:rPr>
          <w:b/>
          <w:bCs/>
        </w:rPr>
        <w:tab/>
      </w:r>
      <w:r w:rsidR="009D1A83">
        <w:rPr>
          <w:b/>
          <w:bCs/>
        </w:rPr>
        <w:t>(6 minutes)</w:t>
      </w:r>
    </w:p>
    <w:p w14:paraId="05F7089B" w14:textId="77777777" w:rsidR="008462D4" w:rsidRDefault="008462D4" w:rsidP="008462D4">
      <w:pPr>
        <w:ind w:left="2880" w:hanging="2880"/>
      </w:pPr>
    </w:p>
    <w:p w14:paraId="6310B96B" w14:textId="043525C7" w:rsidR="008462D4" w:rsidRDefault="008462D4" w:rsidP="008462D4">
      <w:pPr>
        <w:ind w:left="2880" w:hanging="2880"/>
      </w:pPr>
      <w:r>
        <w:t>Tell us something about yourself and the work you do as a financial counsellor</w:t>
      </w:r>
    </w:p>
    <w:p w14:paraId="3CA57618" w14:textId="5CB555AB" w:rsidR="008462D4" w:rsidRDefault="008462D4"/>
    <w:p w14:paraId="2369887A" w14:textId="569B897F" w:rsidR="008462D4" w:rsidRPr="008462D4" w:rsidRDefault="008462D4">
      <w:pPr>
        <w:rPr>
          <w:b/>
          <w:bCs/>
        </w:rPr>
      </w:pPr>
      <w:r w:rsidRPr="008462D4">
        <w:rPr>
          <w:b/>
          <w:bCs/>
        </w:rPr>
        <w:t>Group setting &amp; rules</w:t>
      </w:r>
      <w:r w:rsidRPr="008462D4">
        <w:rPr>
          <w:b/>
          <w:bCs/>
        </w:rPr>
        <w:tab/>
      </w:r>
      <w:r w:rsidR="009D1A83">
        <w:rPr>
          <w:b/>
          <w:bCs/>
        </w:rPr>
        <w:t xml:space="preserve"> (3 minutes)</w:t>
      </w:r>
      <w:r w:rsidRPr="008462D4">
        <w:rPr>
          <w:b/>
          <w:bCs/>
        </w:rPr>
        <w:tab/>
      </w:r>
    </w:p>
    <w:p w14:paraId="3F0EEDFA" w14:textId="77777777" w:rsidR="008462D4" w:rsidRDefault="008462D4"/>
    <w:p w14:paraId="33A45EB5" w14:textId="22A56B37" w:rsidR="008462D4" w:rsidRDefault="008462D4">
      <w:r>
        <w:t>To bring a curious, reflective and supportive approach to the group supervision setting.</w:t>
      </w:r>
    </w:p>
    <w:p w14:paraId="6C5870C2" w14:textId="77777777" w:rsidR="008462D4" w:rsidRDefault="008462D4"/>
    <w:p w14:paraId="31852A52" w14:textId="792B3A5E" w:rsidR="008462D4" w:rsidRDefault="008462D4">
      <w:r>
        <w:t>This is a confidential space.</w:t>
      </w:r>
    </w:p>
    <w:p w14:paraId="0A6B0E81" w14:textId="48182322" w:rsidR="008462D4" w:rsidRDefault="008462D4"/>
    <w:p w14:paraId="6108B900" w14:textId="22E4D98D" w:rsidR="008462D4" w:rsidRDefault="008462D4">
      <w:r>
        <w:t>We respect each other’s views.</w:t>
      </w:r>
    </w:p>
    <w:p w14:paraId="407ABBE8" w14:textId="3F878A46" w:rsidR="008462D4" w:rsidRDefault="008462D4"/>
    <w:p w14:paraId="4DD074D9" w14:textId="0D78BFE4" w:rsidR="008462D4" w:rsidRDefault="008462D4">
      <w:r>
        <w:t>Allow each person to speak.</w:t>
      </w:r>
    </w:p>
    <w:p w14:paraId="2C659F16" w14:textId="77777777" w:rsidR="008462D4" w:rsidRDefault="008462D4"/>
    <w:p w14:paraId="6861D676" w14:textId="1A7D6ED0" w:rsidR="008462D4" w:rsidRDefault="008462D4">
      <w:r>
        <w:t>We should feel comfortable to discuss any issues.</w:t>
      </w:r>
    </w:p>
    <w:p w14:paraId="5910EF30" w14:textId="79B4E52B" w:rsidR="00E87354" w:rsidRDefault="00E87354"/>
    <w:p w14:paraId="2BC88F92" w14:textId="58DC11EB" w:rsidR="00E87354" w:rsidRDefault="00E87354">
      <w:r>
        <w:t xml:space="preserve">Any other rules the group would like to include </w:t>
      </w:r>
      <w:r w:rsidRPr="00E87354">
        <w:rPr>
          <w:highlight w:val="yellow"/>
        </w:rPr>
        <w:t>[ask group]</w:t>
      </w:r>
    </w:p>
    <w:p w14:paraId="24C7487C" w14:textId="5194D606" w:rsidR="008462D4" w:rsidRDefault="008462D4"/>
    <w:p w14:paraId="55E38583" w14:textId="3E08E0A5" w:rsidR="008462D4" w:rsidRPr="008462D4" w:rsidRDefault="008462D4">
      <w:pPr>
        <w:rPr>
          <w:b/>
          <w:bCs/>
        </w:rPr>
      </w:pPr>
      <w:r w:rsidRPr="008462D4">
        <w:rPr>
          <w:b/>
          <w:bCs/>
        </w:rPr>
        <w:t xml:space="preserve">What </w:t>
      </w:r>
      <w:r w:rsidR="00E87354">
        <w:rPr>
          <w:b/>
          <w:bCs/>
        </w:rPr>
        <w:t>information, reflections, learnings are you hoping to take away</w:t>
      </w:r>
      <w:r w:rsidRPr="008462D4">
        <w:rPr>
          <w:b/>
          <w:bCs/>
        </w:rPr>
        <w:t xml:space="preserve"> from today’s group supervision?</w:t>
      </w:r>
      <w:r w:rsidR="009D1A83">
        <w:rPr>
          <w:b/>
          <w:bCs/>
        </w:rPr>
        <w:t xml:space="preserve"> (6 minutes)</w:t>
      </w:r>
    </w:p>
    <w:p w14:paraId="3481A849" w14:textId="6D21D6B4" w:rsidR="008462D4" w:rsidRDefault="008462D4"/>
    <w:p w14:paraId="46369D98" w14:textId="6E191A27" w:rsidR="008462D4" w:rsidRDefault="008462D4" w:rsidP="008462D4">
      <w:pPr>
        <w:pStyle w:val="ListParagraph"/>
        <w:numPr>
          <w:ilvl w:val="0"/>
          <w:numId w:val="1"/>
        </w:numPr>
      </w:pPr>
      <w:r>
        <w:t>Previous experiences</w:t>
      </w:r>
    </w:p>
    <w:p w14:paraId="07C325C4" w14:textId="1DE8426A" w:rsidR="008462D4" w:rsidRDefault="008462D4" w:rsidP="008462D4">
      <w:pPr>
        <w:pStyle w:val="ListParagraph"/>
        <w:numPr>
          <w:ilvl w:val="0"/>
          <w:numId w:val="1"/>
        </w:numPr>
      </w:pPr>
      <w:r>
        <w:t>What worked well, what didn’t?</w:t>
      </w:r>
    </w:p>
    <w:p w14:paraId="7248A27D" w14:textId="089F63EB" w:rsidR="008462D4" w:rsidRDefault="008462D4" w:rsidP="008462D4">
      <w:pPr>
        <w:pStyle w:val="ListParagraph"/>
        <w:numPr>
          <w:ilvl w:val="0"/>
          <w:numId w:val="1"/>
        </w:numPr>
      </w:pPr>
      <w:r>
        <w:t>Casework discussions/reflections?</w:t>
      </w:r>
    </w:p>
    <w:p w14:paraId="65C8F34E" w14:textId="728A4491" w:rsidR="008462D4" w:rsidRPr="00E87354" w:rsidRDefault="008462D4" w:rsidP="008462D4">
      <w:pPr>
        <w:pStyle w:val="ListParagraph"/>
        <w:numPr>
          <w:ilvl w:val="0"/>
          <w:numId w:val="1"/>
        </w:numPr>
        <w:rPr>
          <w:highlight w:val="yellow"/>
        </w:rPr>
      </w:pPr>
      <w:r>
        <w:t>Working from home/</w:t>
      </w:r>
      <w:proofErr w:type="spellStart"/>
      <w:r>
        <w:t>Covid</w:t>
      </w:r>
      <w:proofErr w:type="spellEnd"/>
      <w:r>
        <w:t xml:space="preserve"> future impacts on clients</w:t>
      </w:r>
      <w:r w:rsidR="00E87354">
        <w:t xml:space="preserve"> </w:t>
      </w:r>
      <w:r w:rsidR="00E87354" w:rsidRPr="00E87354">
        <w:rPr>
          <w:highlight w:val="yellow"/>
        </w:rPr>
        <w:t>[any other topical discussion points at the time]</w:t>
      </w:r>
    </w:p>
    <w:p w14:paraId="48323F3B" w14:textId="2DA3F0B6" w:rsidR="008462D4" w:rsidRDefault="008462D4" w:rsidP="008462D4">
      <w:pPr>
        <w:pStyle w:val="ListParagraph"/>
        <w:numPr>
          <w:ilvl w:val="0"/>
          <w:numId w:val="1"/>
        </w:numPr>
      </w:pPr>
      <w:r>
        <w:t>Self-care</w:t>
      </w:r>
    </w:p>
    <w:p w14:paraId="7019938C" w14:textId="5BEE9F6A" w:rsidR="008462D4" w:rsidRDefault="008462D4" w:rsidP="008462D4">
      <w:pPr>
        <w:pStyle w:val="ListParagraph"/>
        <w:numPr>
          <w:ilvl w:val="0"/>
          <w:numId w:val="1"/>
        </w:numPr>
      </w:pPr>
      <w:r>
        <w:t>Other</w:t>
      </w:r>
    </w:p>
    <w:p w14:paraId="2AF85C76" w14:textId="3410588B" w:rsidR="008462D4" w:rsidRDefault="008462D4" w:rsidP="008462D4"/>
    <w:p w14:paraId="7221A3DC" w14:textId="6EDBA697" w:rsidR="008462D4" w:rsidRPr="009D1A83" w:rsidRDefault="008462D4" w:rsidP="008462D4">
      <w:pPr>
        <w:rPr>
          <w:b/>
          <w:bCs/>
        </w:rPr>
      </w:pPr>
      <w:r w:rsidRPr="009D1A83">
        <w:rPr>
          <w:b/>
          <w:bCs/>
        </w:rPr>
        <w:t>Framework – case studies</w:t>
      </w:r>
      <w:r w:rsidR="009D1A83">
        <w:rPr>
          <w:b/>
          <w:bCs/>
        </w:rPr>
        <w:t xml:space="preserve"> (</w:t>
      </w:r>
      <w:r w:rsidR="00E87354">
        <w:rPr>
          <w:b/>
          <w:bCs/>
        </w:rPr>
        <w:t>50</w:t>
      </w:r>
      <w:r w:rsidR="009D1A83">
        <w:rPr>
          <w:b/>
          <w:bCs/>
        </w:rPr>
        <w:t xml:space="preserve"> minutes)</w:t>
      </w:r>
      <w:r w:rsidR="00E87354">
        <w:rPr>
          <w:b/>
          <w:bCs/>
        </w:rPr>
        <w:t xml:space="preserve"> – 2-3 case studies put forward by participants</w:t>
      </w:r>
    </w:p>
    <w:p w14:paraId="59C5394F" w14:textId="7E348109" w:rsidR="008462D4" w:rsidRDefault="008462D4" w:rsidP="008462D4"/>
    <w:p w14:paraId="3F472158" w14:textId="07BA1151" w:rsidR="008462D4" w:rsidRDefault="00E87354" w:rsidP="009D1A83">
      <w:pPr>
        <w:pStyle w:val="ListParagraph"/>
        <w:numPr>
          <w:ilvl w:val="0"/>
          <w:numId w:val="2"/>
        </w:numPr>
      </w:pPr>
      <w:r>
        <w:t>Financial Counsellor provides detailed overview of the</w:t>
      </w:r>
      <w:r w:rsidR="008462D4">
        <w:t xml:space="preserve"> case study</w:t>
      </w:r>
      <w:r>
        <w:t xml:space="preserve"> (de-identified)</w:t>
      </w:r>
    </w:p>
    <w:p w14:paraId="1EAFF3C6" w14:textId="4812D869" w:rsidR="008462D4" w:rsidRDefault="00E87354" w:rsidP="009D1A83">
      <w:pPr>
        <w:pStyle w:val="ListParagraph"/>
        <w:numPr>
          <w:ilvl w:val="0"/>
          <w:numId w:val="2"/>
        </w:numPr>
      </w:pPr>
      <w:r>
        <w:t>At end of case study presentation, Financial Counsellor r</w:t>
      </w:r>
      <w:r w:rsidR="008462D4">
        <w:t>eflect</w:t>
      </w:r>
      <w:r>
        <w:t>s</w:t>
      </w:r>
      <w:r w:rsidR="008462D4">
        <w:t xml:space="preserve"> on what </w:t>
      </w:r>
      <w:r>
        <w:t>they</w:t>
      </w:r>
      <w:r w:rsidR="008462D4">
        <w:t xml:space="preserve"> are wanting to understand from this case study?</w:t>
      </w:r>
      <w:r w:rsidR="009D1A83">
        <w:t xml:space="preserve"> Technical/ethical/</w:t>
      </w:r>
      <w:r>
        <w:t>impact on client and/or worker and shares with the group</w:t>
      </w:r>
    </w:p>
    <w:p w14:paraId="190E2315" w14:textId="4AD7C87C" w:rsidR="009D1A83" w:rsidRDefault="00E87354" w:rsidP="009D1A83">
      <w:pPr>
        <w:pStyle w:val="ListParagraph"/>
        <w:numPr>
          <w:ilvl w:val="0"/>
          <w:numId w:val="2"/>
        </w:numPr>
      </w:pPr>
      <w:r>
        <w:t xml:space="preserve">Options: Supervisor works through the </w:t>
      </w:r>
      <w:r w:rsidR="009D1A83">
        <w:t>Gibbs model</w:t>
      </w:r>
      <w:r>
        <w:t xml:space="preserve"> with the Financial Counsellor while group observe </w:t>
      </w:r>
      <w:r w:rsidR="001B0D1B">
        <w:t xml:space="preserve">and </w:t>
      </w:r>
      <w:r>
        <w:t xml:space="preserve">provide input </w:t>
      </w:r>
      <w:r w:rsidR="001B0D1B" w:rsidRPr="001B0D1B">
        <w:rPr>
          <w:b/>
          <w:bCs/>
        </w:rPr>
        <w:t>OR</w:t>
      </w:r>
      <w:r>
        <w:t xml:space="preserve"> </w:t>
      </w:r>
      <w:r w:rsidR="009D1A83">
        <w:t>group curiosity through questioning, looking at strengths, reflecting on possible options/outcomes.</w:t>
      </w:r>
    </w:p>
    <w:p w14:paraId="02CA6CFE" w14:textId="180227D5" w:rsidR="009D1A83" w:rsidRDefault="009D1A83" w:rsidP="009D1A83"/>
    <w:p w14:paraId="25BED279" w14:textId="0044CF0E" w:rsidR="009D1A83" w:rsidRPr="009D1A83" w:rsidRDefault="009D1A83" w:rsidP="009D1A83">
      <w:pPr>
        <w:rPr>
          <w:b/>
          <w:bCs/>
        </w:rPr>
      </w:pPr>
      <w:r w:rsidRPr="009D1A83">
        <w:rPr>
          <w:b/>
          <w:bCs/>
        </w:rPr>
        <w:t>Self-Care/Other</w:t>
      </w:r>
      <w:r w:rsidR="00E87354">
        <w:rPr>
          <w:b/>
          <w:bCs/>
        </w:rPr>
        <w:t xml:space="preserve"> items/issues</w:t>
      </w:r>
      <w:r>
        <w:rPr>
          <w:b/>
          <w:bCs/>
        </w:rPr>
        <w:t xml:space="preserve"> (1</w:t>
      </w:r>
      <w:r w:rsidR="00E87354">
        <w:rPr>
          <w:b/>
          <w:bCs/>
        </w:rPr>
        <w:t>5</w:t>
      </w:r>
      <w:r>
        <w:rPr>
          <w:b/>
          <w:bCs/>
        </w:rPr>
        <w:t xml:space="preserve"> minutes)</w:t>
      </w:r>
    </w:p>
    <w:p w14:paraId="4509B974" w14:textId="4675AA18" w:rsidR="009D1A83" w:rsidRDefault="009D1A83" w:rsidP="009D1A83"/>
    <w:p w14:paraId="2B0B4139" w14:textId="778779F9" w:rsidR="009D1A83" w:rsidRDefault="009D1A83" w:rsidP="009D1A83">
      <w:r w:rsidRPr="009D1A83">
        <w:rPr>
          <w:b/>
          <w:bCs/>
        </w:rPr>
        <w:t>Wrap up</w:t>
      </w:r>
      <w:r>
        <w:rPr>
          <w:b/>
          <w:bCs/>
        </w:rPr>
        <w:t xml:space="preserve"> (</w:t>
      </w:r>
      <w:r w:rsidR="00E87354">
        <w:rPr>
          <w:b/>
          <w:bCs/>
        </w:rPr>
        <w:t xml:space="preserve">10 </w:t>
      </w:r>
      <w:r>
        <w:rPr>
          <w:b/>
          <w:bCs/>
        </w:rPr>
        <w:t>minutes)</w:t>
      </w:r>
      <w:r>
        <w:t xml:space="preserve"> – go around the group, any further input/feedback</w:t>
      </w:r>
    </w:p>
    <w:p w14:paraId="5582572F" w14:textId="0556300A" w:rsidR="008462D4" w:rsidRDefault="008462D4"/>
    <w:p w14:paraId="567DB2C4" w14:textId="5CB4D3AD" w:rsidR="008462D4" w:rsidRPr="008462D4" w:rsidRDefault="008462D4">
      <w:pPr>
        <w:rPr>
          <w:b/>
          <w:bCs/>
        </w:rPr>
      </w:pPr>
      <w:r w:rsidRPr="008462D4">
        <w:rPr>
          <w:b/>
          <w:bCs/>
        </w:rPr>
        <w:t>Feedback</w:t>
      </w:r>
    </w:p>
    <w:p w14:paraId="20297179" w14:textId="70F2F40A" w:rsidR="008462D4" w:rsidRDefault="008462D4"/>
    <w:p w14:paraId="33890F9B" w14:textId="2B25B873" w:rsidR="008462D4" w:rsidRDefault="008462D4">
      <w:r>
        <w:t xml:space="preserve">I welcome your feedback at the end of today’s session.  My email address is </w:t>
      </w:r>
      <w:r w:rsidR="00E87354" w:rsidRPr="00E87354">
        <w:rPr>
          <w:highlight w:val="yellow"/>
        </w:rPr>
        <w:t>[insert email address]</w:t>
      </w:r>
    </w:p>
    <w:sectPr w:rsidR="008462D4" w:rsidSect="00E873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5E75"/>
    <w:multiLevelType w:val="hybridMultilevel"/>
    <w:tmpl w:val="ED520AE2"/>
    <w:lvl w:ilvl="0" w:tplc="CB1C93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94B8A"/>
    <w:multiLevelType w:val="hybridMultilevel"/>
    <w:tmpl w:val="4F40D296"/>
    <w:lvl w:ilvl="0" w:tplc="CB1C93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4"/>
    <w:rsid w:val="001B0D1B"/>
    <w:rsid w:val="008462D4"/>
    <w:rsid w:val="009D1A83"/>
    <w:rsid w:val="00DF7F4C"/>
    <w:rsid w:val="00E87354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1C1B9"/>
  <w15:chartTrackingRefBased/>
  <w15:docId w15:val="{5FF0356D-3760-AE4F-9EDF-0CBCB893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Barrow</dc:creator>
  <cp:keywords/>
  <dc:description/>
  <cp:lastModifiedBy>Julie Barrow</cp:lastModifiedBy>
  <cp:revision>2</cp:revision>
  <cp:lastPrinted>2020-06-17T23:50:00Z</cp:lastPrinted>
  <dcterms:created xsi:type="dcterms:W3CDTF">2020-06-17T23:36:00Z</dcterms:created>
  <dcterms:modified xsi:type="dcterms:W3CDTF">2020-06-18T02:38:00Z</dcterms:modified>
</cp:coreProperties>
</file>